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C5" w:rsidRDefault="00DE79A9" w:rsidP="004C7EA2">
      <w:pPr>
        <w:bidi/>
        <w:spacing w:line="288" w:lineRule="auto"/>
        <w:jc w:val="center"/>
        <w:rPr>
          <w:rFonts w:cs="B Nazanin"/>
          <w:color w:val="000000" w:themeColor="text1"/>
          <w:rtl/>
          <w:lang w:bidi="fa-IR"/>
        </w:rPr>
      </w:pPr>
      <w:bookmarkStart w:id="0" w:name="_GoBack"/>
      <w:bookmarkEnd w:id="0"/>
      <w:r>
        <w:rPr>
          <w:rFonts w:cs="B Nazanin"/>
          <w:noProof/>
          <w:color w:val="000000" w:themeColor="text1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-581025</wp:posOffset>
                </wp:positionV>
                <wp:extent cx="1663700" cy="342265"/>
                <wp:effectExtent l="8890" t="9525" r="1333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342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A70C5" w:rsidRPr="007A70C5" w:rsidRDefault="007A70C5" w:rsidP="007A70C5">
                            <w:pPr>
                              <w:rPr>
                                <w:rFonts w:cs="B Nazanin"/>
                              </w:rPr>
                            </w:pPr>
                            <w:r w:rsidRPr="007A70C5">
                              <w:rPr>
                                <w:rFonts w:cs="B Nazanin" w:hint="cs"/>
                                <w:rtl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4.85pt;margin-top:-45.75pt;width:131pt;height:26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" filled="f" strokecolor="white [3212]">
                <v:textbox style="mso-fit-shape-to-text:t">
                  <w:txbxContent>
                    <w:p w:rsidR="007A70C5" w:rsidRPr="007A70C5" w:rsidRDefault="007A70C5" w:rsidP="007A70C5">
                      <w:pPr>
                        <w:rPr>
                          <w:rFonts w:cs="B Nazanin"/>
                        </w:rPr>
                      </w:pPr>
                      <w:r w:rsidRPr="007A70C5">
                        <w:rPr>
                          <w:rFonts w:cs="B Nazanin" w:hint="cs"/>
                          <w:rtl/>
                        </w:rPr>
                        <w:t>بسمه تعالی</w:t>
                      </w:r>
                    </w:p>
                  </w:txbxContent>
                </v:textbox>
              </v:shape>
            </w:pict>
          </mc:Fallback>
        </mc:AlternateContent>
      </w:r>
      <w:r w:rsidR="004C7EA2">
        <w:rPr>
          <w:noProof/>
          <w:lang w:bidi="fa-IR"/>
        </w:rPr>
        <w:drawing>
          <wp:inline distT="0" distB="0" distL="0" distR="0">
            <wp:extent cx="1650670" cy="1114259"/>
            <wp:effectExtent l="0" t="0" r="6985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6" cstate="print">
                      <a:lum bright="-9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588" cy="112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EA2" w:rsidRPr="004C7EA2" w:rsidRDefault="004C7EA2" w:rsidP="00446339">
      <w:pPr>
        <w:tabs>
          <w:tab w:val="left" w:pos="8508"/>
        </w:tabs>
        <w:bidi/>
        <w:jc w:val="center"/>
        <w:rPr>
          <w:rFonts w:cs="B Lotus"/>
          <w:sz w:val="28"/>
          <w:szCs w:val="28"/>
          <w:rtl/>
        </w:rPr>
      </w:pPr>
      <w:r w:rsidRPr="004C7EA2">
        <w:rPr>
          <w:rFonts w:cs="B Lotus" w:hint="cs"/>
          <w:sz w:val="28"/>
          <w:szCs w:val="28"/>
          <w:rtl/>
        </w:rPr>
        <w:t>دانشگاه علوم پزشكي ايلام</w:t>
      </w:r>
    </w:p>
    <w:p w:rsidR="004C7EA2" w:rsidRPr="00446339" w:rsidRDefault="004C7EA2" w:rsidP="004C7EA2">
      <w:pPr>
        <w:tabs>
          <w:tab w:val="left" w:pos="7656"/>
          <w:tab w:val="right" w:pos="9810"/>
        </w:tabs>
        <w:bidi/>
        <w:jc w:val="center"/>
        <w:rPr>
          <w:rFonts w:cs="B Lotus"/>
          <w:sz w:val="28"/>
          <w:szCs w:val="28"/>
          <w:rtl/>
        </w:rPr>
      </w:pPr>
      <w:r w:rsidRPr="00446339">
        <w:rPr>
          <w:rFonts w:cs="B Lotus" w:hint="cs"/>
          <w:sz w:val="28"/>
          <w:szCs w:val="28"/>
          <w:rtl/>
        </w:rPr>
        <w:t xml:space="preserve">معاونت  آموزشی </w:t>
      </w:r>
    </w:p>
    <w:p w:rsidR="004C7EA2" w:rsidRDefault="007A70C5" w:rsidP="00275386">
      <w:pPr>
        <w:bidi/>
        <w:spacing w:line="288" w:lineRule="auto"/>
        <w:jc w:val="center"/>
        <w:rPr>
          <w:rFonts w:cs="B Nazanin"/>
          <w:color w:val="000000" w:themeColor="text1"/>
          <w:rtl/>
          <w:lang w:bidi="fa-IR"/>
        </w:rPr>
      </w:pPr>
      <w:r w:rsidRPr="00323F37">
        <w:rPr>
          <w:rFonts w:cs="B Nazanin" w:hint="cs"/>
          <w:color w:val="000000" w:themeColor="text1"/>
          <w:rtl/>
          <w:lang w:bidi="fa-IR"/>
        </w:rPr>
        <w:t>صورتجلسه کارگرو</w:t>
      </w:r>
      <w:r w:rsidR="004C7EA2">
        <w:rPr>
          <w:rFonts w:cs="B Nazanin" w:hint="cs"/>
          <w:color w:val="000000" w:themeColor="text1"/>
          <w:rtl/>
          <w:lang w:bidi="fa-IR"/>
        </w:rPr>
        <w:t>ه</w:t>
      </w:r>
      <w:r w:rsidR="00275386">
        <w:rPr>
          <w:rFonts w:cs="B Nazanin" w:hint="cs"/>
          <w:color w:val="000000" w:themeColor="text1"/>
          <w:rtl/>
          <w:lang w:bidi="fa-IR"/>
        </w:rPr>
        <w:t xml:space="preserve"> تربیت نیروهای حد واسط</w:t>
      </w:r>
    </w:p>
    <w:p w:rsidR="007A70C5" w:rsidRPr="00323F37" w:rsidRDefault="007A70C5" w:rsidP="007A70C5">
      <w:pPr>
        <w:bidi/>
        <w:spacing w:line="288" w:lineRule="auto"/>
        <w:rPr>
          <w:rFonts w:cs="B Nazanin"/>
          <w:color w:val="000000" w:themeColor="text1"/>
          <w:rtl/>
          <w:lang w:bidi="fa-IR"/>
        </w:rPr>
      </w:pPr>
    </w:p>
    <w:tbl>
      <w:tblPr>
        <w:tblStyle w:val="TableGrid"/>
        <w:bidiVisual/>
        <w:tblW w:w="11356" w:type="dxa"/>
        <w:tblInd w:w="-685" w:type="dxa"/>
        <w:tblLook w:val="01E0" w:firstRow="1" w:lastRow="1" w:firstColumn="1" w:lastColumn="1" w:noHBand="0" w:noVBand="0"/>
      </w:tblPr>
      <w:tblGrid>
        <w:gridCol w:w="3269"/>
        <w:gridCol w:w="3976"/>
        <w:gridCol w:w="4111"/>
      </w:tblGrid>
      <w:tr w:rsidR="007A70C5" w:rsidRPr="00323F37" w:rsidTr="00015C74">
        <w:tc>
          <w:tcPr>
            <w:tcW w:w="3269" w:type="dxa"/>
          </w:tcPr>
          <w:p w:rsidR="007A70C5" w:rsidRPr="00FF6436" w:rsidRDefault="00764DA1" w:rsidP="00570F2C">
            <w:pPr>
              <w:tabs>
                <w:tab w:val="center" w:pos="1526"/>
                <w:tab w:val="right" w:pos="3053"/>
              </w:tabs>
              <w:spacing w:line="288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ab/>
            </w:r>
            <w:r w:rsidR="0027538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11</w:t>
            </w:r>
            <w:r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  <w:tab/>
            </w:r>
            <w:r w:rsidR="007A70C5" w:rsidRPr="00FF643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1- شماره جلسه: </w:t>
            </w:r>
          </w:p>
          <w:p w:rsidR="007A70C5" w:rsidRPr="00FF6436" w:rsidRDefault="007A70C5" w:rsidP="00015C74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3976" w:type="dxa"/>
          </w:tcPr>
          <w:p w:rsidR="007A70C5" w:rsidRPr="00265806" w:rsidRDefault="007A70C5" w:rsidP="00570F2C">
            <w:pPr>
              <w:bidi/>
              <w:spacing w:line="288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2- زمان جلسه</w:t>
            </w:r>
            <w:r w:rsidR="00764DA1">
              <w:rPr>
                <w:rFonts w:cs="B Nazanin" w:hint="cs"/>
                <w:i/>
                <w:iCs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 w:rsidR="00275386" w:rsidRPr="0026580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22/4/95</w:t>
            </w:r>
          </w:p>
          <w:p w:rsidR="007A70C5" w:rsidRPr="00265806" w:rsidRDefault="007A70C5" w:rsidP="00570F2C">
            <w:pPr>
              <w:bidi/>
              <w:spacing w:line="288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6580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ساعت شروع:</w:t>
            </w:r>
            <w:r w:rsidR="00A8493D" w:rsidRPr="0026580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="00275386" w:rsidRPr="0026580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12</w:t>
            </w:r>
          </w:p>
          <w:p w:rsidR="007A70C5" w:rsidRPr="00FF6436" w:rsidRDefault="007A70C5" w:rsidP="003351AA">
            <w:pPr>
              <w:bidi/>
              <w:spacing w:line="288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26580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ساعت خاتمه:</w:t>
            </w:r>
            <w:r w:rsidR="00A8493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="0027538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14</w:t>
            </w:r>
            <w:r w:rsidR="003351AA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:</w:t>
            </w:r>
            <w:r w:rsidR="0027538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30</w:t>
            </w:r>
          </w:p>
        </w:tc>
        <w:tc>
          <w:tcPr>
            <w:tcW w:w="4111" w:type="dxa"/>
          </w:tcPr>
          <w:p w:rsidR="007A70C5" w:rsidRPr="00A8493D" w:rsidRDefault="007A70C5" w:rsidP="00570F2C">
            <w:pPr>
              <w:bidi/>
              <w:spacing w:line="288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3- مكان جلسه:</w:t>
            </w:r>
            <w:r w:rsidR="00A8493D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="0027538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دانشکده پرستاری و مامایی</w:t>
            </w:r>
            <w:r w:rsidR="0026580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ایلام</w:t>
            </w:r>
          </w:p>
        </w:tc>
      </w:tr>
      <w:tr w:rsidR="007A70C5" w:rsidRPr="00323F37" w:rsidTr="00015C74">
        <w:tc>
          <w:tcPr>
            <w:tcW w:w="11356" w:type="dxa"/>
            <w:gridSpan w:val="3"/>
          </w:tcPr>
          <w:p w:rsidR="007A70C5" w:rsidRPr="00FF6436" w:rsidRDefault="007A70C5" w:rsidP="00265806">
            <w:pPr>
              <w:bidi/>
              <w:spacing w:line="288" w:lineRule="auto"/>
              <w:jc w:val="lowKashida"/>
              <w:rPr>
                <w:rFonts w:cs="B Nazanin"/>
                <w:i/>
                <w:i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4- دستور کار جلسه: </w:t>
            </w:r>
            <w:r w:rsidR="006C6F2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="0026580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بررسی و پیگیری گزارشات، مصوبات و </w:t>
            </w:r>
            <w:r w:rsidR="00265806" w:rsidRPr="0026580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عملکرد های مربوط</w:t>
            </w:r>
            <w:r w:rsidR="0026580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به کارگروه های محوله به دانشکده پرستاری و مامایی </w:t>
            </w:r>
          </w:p>
        </w:tc>
      </w:tr>
      <w:tr w:rsidR="007A70C5" w:rsidRPr="00323F37" w:rsidTr="007A70C5">
        <w:trPr>
          <w:trHeight w:val="620"/>
        </w:trPr>
        <w:tc>
          <w:tcPr>
            <w:tcW w:w="7245" w:type="dxa"/>
            <w:gridSpan w:val="2"/>
            <w:vMerge w:val="restart"/>
          </w:tcPr>
          <w:p w:rsidR="00784299" w:rsidRDefault="007A70C5" w:rsidP="00EB3D06">
            <w:pPr>
              <w:bidi/>
              <w:spacing w:line="288" w:lineRule="auto"/>
              <w:jc w:val="lowKashida"/>
              <w:rPr>
                <w:rFonts w:cs="B Nazanin"/>
                <w:i/>
                <w:i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5- اعضاء حاضر در جلسه: </w:t>
            </w:r>
            <w:r w:rsidR="006C6F25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</w:p>
          <w:p w:rsidR="00B35D56" w:rsidRDefault="00265806" w:rsidP="00B35D56">
            <w:pPr>
              <w:bidi/>
              <w:spacing w:line="288" w:lineRule="auto"/>
              <w:jc w:val="lowKashida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دکتر حمید تقی نژاد(مسئول کارگروه تربیت نیروهای حد واسط)-سارا محمدنژاد(کارشناس کارگروه تربیت نیروهای حد واسط )- ملوک جعفر پور(معاون آموزشی و پژوهشی دانشکده)-دکتر ساناز اعظمی(مسئول کارگروه آموزش پاسخگو و عدالت محور)-فریده دشتبانی(کارشناس کارگروه آموزش پاسخگو و عدالت محور )-دکتر معصومه اطاقی(مسئول کارگروه شیوه های نوین پذیرش دانشجو)</w:t>
            </w:r>
          </w:p>
          <w:p w:rsidR="00764DA1" w:rsidRDefault="00764DA1" w:rsidP="00764DA1">
            <w:pPr>
              <w:bidi/>
              <w:spacing w:line="288" w:lineRule="auto"/>
              <w:jc w:val="lowKashida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  <w:p w:rsidR="00764DA1" w:rsidRDefault="00764DA1" w:rsidP="00764DA1">
            <w:pPr>
              <w:bidi/>
              <w:spacing w:line="288" w:lineRule="auto"/>
              <w:jc w:val="lowKashida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  <w:p w:rsidR="00764DA1" w:rsidRPr="00764DA1" w:rsidRDefault="00764DA1" w:rsidP="00764DA1">
            <w:pPr>
              <w:bidi/>
              <w:spacing w:line="288" w:lineRule="auto"/>
              <w:jc w:val="lowKashida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4111" w:type="dxa"/>
          </w:tcPr>
          <w:p w:rsidR="007A70C5" w:rsidRDefault="007A70C5" w:rsidP="00015C74">
            <w:pPr>
              <w:bidi/>
              <w:spacing w:line="288" w:lineRule="auto"/>
              <w:jc w:val="lowKashida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اسامي غائبين جلسه:</w:t>
            </w:r>
          </w:p>
          <w:p w:rsidR="007A70C5" w:rsidRPr="00FF6436" w:rsidRDefault="00E844B2" w:rsidP="00AA7B5C">
            <w:pPr>
              <w:bidi/>
              <w:spacing w:line="288" w:lineRule="auto"/>
              <w:jc w:val="lowKashida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صدف نصیری(کارشناس کارگروه شیوه های نوین پذیرش دانشجو)</w:t>
            </w:r>
          </w:p>
        </w:tc>
      </w:tr>
      <w:tr w:rsidR="007A70C5" w:rsidRPr="00323F37" w:rsidTr="007A70C5">
        <w:trPr>
          <w:trHeight w:val="845"/>
        </w:trPr>
        <w:tc>
          <w:tcPr>
            <w:tcW w:w="7245" w:type="dxa"/>
            <w:gridSpan w:val="2"/>
            <w:vMerge/>
          </w:tcPr>
          <w:p w:rsidR="007A70C5" w:rsidRPr="00FF6436" w:rsidRDefault="007A70C5" w:rsidP="00015C74">
            <w:pPr>
              <w:bidi/>
              <w:spacing w:line="288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4111" w:type="dxa"/>
          </w:tcPr>
          <w:p w:rsidR="007A70C5" w:rsidRDefault="007A70C5" w:rsidP="00784299">
            <w:pPr>
              <w:bidi/>
              <w:spacing w:line="288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اسامي ميهمانان جلسه:</w:t>
            </w:r>
          </w:p>
          <w:p w:rsidR="006B3FD7" w:rsidRPr="00FF6436" w:rsidRDefault="006B3FD7" w:rsidP="002B5F17">
            <w:pPr>
              <w:bidi/>
              <w:spacing w:line="288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</w:tr>
      <w:tr w:rsidR="007A70C5" w:rsidRPr="00323F37" w:rsidTr="00015C74">
        <w:tc>
          <w:tcPr>
            <w:tcW w:w="11356" w:type="dxa"/>
            <w:gridSpan w:val="3"/>
          </w:tcPr>
          <w:p w:rsidR="0088558C" w:rsidRPr="00865422" w:rsidRDefault="007A70C5" w:rsidP="00015C74">
            <w:pPr>
              <w:bidi/>
              <w:spacing w:line="288" w:lineRule="auto"/>
              <w:rPr>
                <w:rFonts w:cs="B Nazanin"/>
                <w:b w:val="0"/>
                <w:bCs w:val="0"/>
                <w:color w:val="000000" w:themeColor="text1"/>
                <w:sz w:val="32"/>
                <w:szCs w:val="32"/>
                <w:rtl/>
                <w:lang w:bidi="fa-IR"/>
              </w:rPr>
            </w:pPr>
            <w:r w:rsidRPr="00865422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6</w:t>
            </w:r>
            <w:r w:rsidRPr="00865422">
              <w:rPr>
                <w:rFonts w:cs="B Nazanin" w:hint="cs"/>
                <w:b w:val="0"/>
                <w:bCs w:val="0"/>
                <w:color w:val="000000" w:themeColor="text1"/>
                <w:sz w:val="32"/>
                <w:szCs w:val="32"/>
                <w:rtl/>
                <w:lang w:bidi="fa-IR"/>
              </w:rPr>
              <w:t>-گزارش پيگيريهاي انجام گرفته:</w:t>
            </w:r>
            <w:r w:rsidR="00180405" w:rsidRPr="00865422">
              <w:rPr>
                <w:rFonts w:cs="B Nazanin" w:hint="cs"/>
                <w:b w:val="0"/>
                <w:bCs w:val="0"/>
                <w:color w:val="000000" w:themeColor="text1"/>
                <w:sz w:val="32"/>
                <w:szCs w:val="32"/>
                <w:rtl/>
                <w:lang w:bidi="fa-IR"/>
              </w:rPr>
              <w:t xml:space="preserve"> </w:t>
            </w:r>
          </w:p>
          <w:p w:rsidR="007A70C5" w:rsidRPr="00865422" w:rsidRDefault="002B5F17" w:rsidP="00E844B2">
            <w:pPr>
              <w:bidi/>
              <w:spacing w:line="288" w:lineRule="auto"/>
              <w:rPr>
                <w:rFonts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مصوبات جلسات قبلی کارگروه ها محوله به دانشکده پرستاری و مامایی مورد بررسی قرار گرفت و نسبت به عملکردهای انجام شده بحث و تبادل نظر </w:t>
            </w:r>
            <w:r w:rsidR="00E844B2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صورت گرفت.</w:t>
            </w:r>
          </w:p>
        </w:tc>
      </w:tr>
      <w:tr w:rsidR="007A70C5" w:rsidRPr="00323F37" w:rsidTr="007A70C5">
        <w:trPr>
          <w:trHeight w:val="2312"/>
        </w:trPr>
        <w:tc>
          <w:tcPr>
            <w:tcW w:w="11356" w:type="dxa"/>
            <w:gridSpan w:val="3"/>
          </w:tcPr>
          <w:p w:rsidR="007A70C5" w:rsidRPr="00865422" w:rsidRDefault="007A70C5" w:rsidP="00EB3D06">
            <w:pPr>
              <w:tabs>
                <w:tab w:val="left" w:pos="6068"/>
              </w:tabs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65422">
              <w:rPr>
                <w:rFonts w:cs="B Nazanin" w:hint="cs"/>
                <w:color w:val="000000" w:themeColor="text1"/>
                <w:rtl/>
                <w:lang w:bidi="fa-IR"/>
              </w:rPr>
              <w:t>7- مطالب مطروحه:</w:t>
            </w:r>
            <w:r w:rsidR="0088558C" w:rsidRPr="00865422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</w:p>
          <w:p w:rsidR="0051747D" w:rsidRPr="00E844B2" w:rsidRDefault="002B5F17" w:rsidP="002F7854">
            <w:pPr>
              <w:tabs>
                <w:tab w:val="left" w:pos="6068"/>
              </w:tabs>
              <w:bidi/>
              <w:spacing w:line="288" w:lineRule="auto"/>
              <w:rPr>
                <w:rFonts w:cs="Times New Roma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بررسی مصوبات </w:t>
            </w:r>
            <w:r w:rsidR="002F7854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و پیگیری گزارشات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کار گروه</w:t>
            </w:r>
            <w:r w:rsidR="00E844B2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E844B2">
              <w:rPr>
                <w:rFonts w:cs="Times New Roman" w:hint="cs"/>
                <w:color w:val="000000" w:themeColor="text1"/>
                <w:rtl/>
                <w:lang w:bidi="fa-IR"/>
              </w:rPr>
              <w:t>"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تربیت نیروهای حد واسط</w:t>
            </w:r>
            <w:r w:rsidR="00E844B2">
              <w:rPr>
                <w:rFonts w:cs="Times New Roman" w:hint="cs"/>
                <w:color w:val="000000" w:themeColor="text1"/>
                <w:sz w:val="22"/>
                <w:szCs w:val="22"/>
                <w:rtl/>
                <w:lang w:bidi="fa-IR"/>
              </w:rPr>
              <w:t>"</w:t>
            </w:r>
          </w:p>
          <w:p w:rsidR="002B5F17" w:rsidRPr="00E844B2" w:rsidRDefault="002B5F17" w:rsidP="002F7854">
            <w:pPr>
              <w:tabs>
                <w:tab w:val="left" w:pos="6068"/>
              </w:tabs>
              <w:bidi/>
              <w:spacing w:line="288" w:lineRule="auto"/>
              <w:rPr>
                <w:rFonts w:cs="Times New Roman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>بررسی مصوبات</w:t>
            </w:r>
            <w:r w:rsidR="002F7854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و پیگیری گزارشات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کار گروه </w:t>
            </w:r>
            <w:r w:rsidR="00E844B2">
              <w:rPr>
                <w:rFonts w:cs="Times New Roman" w:hint="cs"/>
                <w:color w:val="000000" w:themeColor="text1"/>
                <w:rtl/>
                <w:lang w:bidi="fa-IR"/>
              </w:rPr>
              <w:t>"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آموزش پاسخگو و عدالت محور</w:t>
            </w:r>
            <w:r w:rsidR="00E844B2">
              <w:rPr>
                <w:rFonts w:cs="Times New Roman" w:hint="cs"/>
                <w:color w:val="000000" w:themeColor="text1"/>
                <w:rtl/>
                <w:lang w:bidi="fa-IR"/>
              </w:rPr>
              <w:t>"</w:t>
            </w:r>
          </w:p>
          <w:p w:rsidR="002B5F17" w:rsidRPr="00E844B2" w:rsidRDefault="002B5F17" w:rsidP="002F7854">
            <w:pPr>
              <w:bidi/>
              <w:spacing w:line="288" w:lineRule="auto"/>
              <w:jc w:val="lowKashida"/>
              <w:rPr>
                <w:rFonts w:cs="Times New Roma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بررسی مصوبات </w:t>
            </w:r>
            <w:r w:rsidR="002F7854"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و پیگیری گزارشات 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کار گروه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 xml:space="preserve"> </w:t>
            </w:r>
            <w:r w:rsidR="00E844B2">
              <w:rPr>
                <w:rFonts w:cs="Times New Roman" w:hint="cs"/>
                <w:color w:val="000000" w:themeColor="text1"/>
                <w:sz w:val="22"/>
                <w:szCs w:val="22"/>
                <w:rtl/>
                <w:lang w:bidi="fa-IR"/>
              </w:rPr>
              <w:t>"</w:t>
            </w:r>
            <w:r>
              <w:rPr>
                <w:rFonts w:cs="B Nazanin" w:hint="cs"/>
                <w:color w:val="000000" w:themeColor="text1"/>
                <w:sz w:val="22"/>
                <w:szCs w:val="22"/>
                <w:rtl/>
                <w:lang w:bidi="fa-IR"/>
              </w:rPr>
              <w:t>شیوه های نوین پذیرش دانشجو</w:t>
            </w:r>
            <w:r w:rsidR="00E844B2">
              <w:rPr>
                <w:rFonts w:cs="Times New Roman" w:hint="cs"/>
                <w:color w:val="000000" w:themeColor="text1"/>
                <w:sz w:val="22"/>
                <w:szCs w:val="22"/>
                <w:rtl/>
                <w:lang w:bidi="fa-IR"/>
              </w:rPr>
              <w:t>"</w:t>
            </w:r>
          </w:p>
          <w:p w:rsidR="002B5F17" w:rsidRDefault="002B5F17" w:rsidP="002B5F17">
            <w:pPr>
              <w:tabs>
                <w:tab w:val="left" w:pos="6068"/>
              </w:tabs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2B5F17" w:rsidRPr="00865422" w:rsidRDefault="002B5F17" w:rsidP="002B5F17">
            <w:pPr>
              <w:tabs>
                <w:tab w:val="left" w:pos="6068"/>
              </w:tabs>
              <w:bidi/>
              <w:spacing w:line="288" w:lineRule="auto"/>
              <w:rPr>
                <w:rFonts w:cs="B Nazanin"/>
                <w:color w:val="000000" w:themeColor="text1"/>
                <w:lang w:bidi="fa-IR"/>
              </w:rPr>
            </w:pPr>
          </w:p>
        </w:tc>
      </w:tr>
      <w:tr w:rsidR="000400AD" w:rsidRPr="00323F37" w:rsidTr="00A11D7C">
        <w:tc>
          <w:tcPr>
            <w:tcW w:w="7245" w:type="dxa"/>
            <w:gridSpan w:val="2"/>
          </w:tcPr>
          <w:p w:rsidR="000400AD" w:rsidRPr="00865422" w:rsidRDefault="000400AD" w:rsidP="0088558C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865422">
              <w:rPr>
                <w:rFonts w:cs="B Nazanin" w:hint="cs"/>
                <w:color w:val="000000" w:themeColor="text1"/>
                <w:rtl/>
                <w:lang w:bidi="fa-IR"/>
              </w:rPr>
              <w:lastRenderedPageBreak/>
              <w:t>8- تصميمات متخذه:</w:t>
            </w:r>
          </w:p>
        </w:tc>
        <w:tc>
          <w:tcPr>
            <w:tcW w:w="4111" w:type="dxa"/>
          </w:tcPr>
          <w:p w:rsidR="000400AD" w:rsidRPr="00865422" w:rsidRDefault="000400AD" w:rsidP="000400AD">
            <w:pPr>
              <w:bidi/>
              <w:spacing w:line="288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865422">
              <w:rPr>
                <w:rFonts w:cs="B Nazanin" w:hint="cs"/>
                <w:color w:val="000000" w:themeColor="text1"/>
                <w:rtl/>
                <w:lang w:bidi="fa-IR"/>
              </w:rPr>
              <w:t>مسئول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865422">
              <w:rPr>
                <w:rFonts w:cs="B Nazanin" w:hint="cs"/>
                <w:color w:val="000000" w:themeColor="text1"/>
                <w:rtl/>
                <w:lang w:bidi="fa-IR"/>
              </w:rPr>
              <w:t>پيگير</w:t>
            </w:r>
            <w:r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</w:p>
        </w:tc>
      </w:tr>
      <w:tr w:rsidR="000400AD" w:rsidRPr="00323F37" w:rsidTr="00831EEA">
        <w:trPr>
          <w:trHeight w:val="503"/>
        </w:trPr>
        <w:tc>
          <w:tcPr>
            <w:tcW w:w="7245" w:type="dxa"/>
            <w:gridSpan w:val="2"/>
            <w:vAlign w:val="center"/>
          </w:tcPr>
          <w:p w:rsidR="000400AD" w:rsidRPr="00E844B2" w:rsidRDefault="000400AD" w:rsidP="00D6785F">
            <w:pPr>
              <w:bidi/>
              <w:jc w:val="both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844B2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مقرر گردید بسته های مربوط به هر کارگروه به صورت جداگانه در ابتدای گزارشات قرار داده شود و هایپر لینک به کل بسته اصلی در گزارشات قرار گیرد.</w:t>
            </w:r>
          </w:p>
        </w:tc>
        <w:tc>
          <w:tcPr>
            <w:tcW w:w="4111" w:type="dxa"/>
            <w:vAlign w:val="center"/>
          </w:tcPr>
          <w:p w:rsidR="000400AD" w:rsidRPr="00865422" w:rsidRDefault="000400AD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مسئول</w:t>
            </w:r>
            <w:r>
              <w:rPr>
                <w:rFonts w:cs="B Nazanin"/>
                <w:b w:val="0"/>
                <w:bCs w:val="0"/>
                <w:color w:val="000000" w:themeColor="text1"/>
                <w:lang w:bidi="fa-IR"/>
              </w:rPr>
              <w:t xml:space="preserve">EDO </w:t>
            </w:r>
            <w:r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 دانشکده پرستاری و مامایی</w:t>
            </w:r>
          </w:p>
        </w:tc>
      </w:tr>
      <w:tr w:rsidR="000400AD" w:rsidRPr="00323F37" w:rsidTr="00CF603E">
        <w:trPr>
          <w:trHeight w:val="206"/>
        </w:trPr>
        <w:tc>
          <w:tcPr>
            <w:tcW w:w="7245" w:type="dxa"/>
            <w:gridSpan w:val="2"/>
            <w:vAlign w:val="center"/>
          </w:tcPr>
          <w:p w:rsidR="000400AD" w:rsidRPr="00E844B2" w:rsidRDefault="000400AD" w:rsidP="00D6785F">
            <w:pPr>
              <w:bidi/>
              <w:spacing w:line="288" w:lineRule="auto"/>
              <w:jc w:val="both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844B2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مقرر گر</w:t>
            </w:r>
            <w:r w:rsidR="00A5385A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دید برای هر صورتجلسه به صورت مجز</w:t>
            </w:r>
            <w:r w:rsidRPr="00E844B2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ا هایپرلینک به صورتجلسه اصلی در گزارشات قرار گیرد.</w:t>
            </w:r>
          </w:p>
        </w:tc>
        <w:tc>
          <w:tcPr>
            <w:tcW w:w="4111" w:type="dxa"/>
            <w:vAlign w:val="center"/>
          </w:tcPr>
          <w:p w:rsidR="000400AD" w:rsidRPr="00865422" w:rsidRDefault="000400AD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مسئول</w:t>
            </w:r>
            <w:r>
              <w:rPr>
                <w:rFonts w:cs="B Nazanin"/>
                <w:b w:val="0"/>
                <w:bCs w:val="0"/>
                <w:color w:val="000000" w:themeColor="text1"/>
                <w:lang w:bidi="fa-IR"/>
              </w:rPr>
              <w:t xml:space="preserve">EDO </w:t>
            </w:r>
            <w:r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 دانشکده پرستاری و مامایی</w:t>
            </w:r>
          </w:p>
        </w:tc>
      </w:tr>
      <w:tr w:rsidR="000400AD" w:rsidRPr="00323F37" w:rsidTr="00CB19E6">
        <w:trPr>
          <w:trHeight w:val="458"/>
        </w:trPr>
        <w:tc>
          <w:tcPr>
            <w:tcW w:w="7245" w:type="dxa"/>
            <w:gridSpan w:val="2"/>
            <w:vAlign w:val="center"/>
          </w:tcPr>
          <w:p w:rsidR="000400AD" w:rsidRPr="00E844B2" w:rsidRDefault="000400AD" w:rsidP="00D6785F">
            <w:pPr>
              <w:bidi/>
              <w:spacing w:line="288" w:lineRule="auto"/>
              <w:jc w:val="both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844B2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مقرر گردید در گزارش تربیت نیروهای حد واسط</w:t>
            </w:r>
            <w:r w:rsidR="00A5385A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،</w:t>
            </w:r>
            <w:r w:rsidRPr="00E844B2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 بخش مربوط به تقسیم بندی کورس های آموزشی بین دانشگاه های کلان منطقه ی آمایشی 3 قرار گیرد.</w:t>
            </w:r>
          </w:p>
        </w:tc>
        <w:tc>
          <w:tcPr>
            <w:tcW w:w="4111" w:type="dxa"/>
            <w:vAlign w:val="center"/>
          </w:tcPr>
          <w:p w:rsidR="000400AD" w:rsidRPr="00E844B2" w:rsidRDefault="000400AD" w:rsidP="00015C74">
            <w:pPr>
              <w:bidi/>
              <w:spacing w:line="288" w:lineRule="auto"/>
              <w:jc w:val="center"/>
              <w:rPr>
                <w:rFonts w:cs="Times New Roma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کارشناس کارگروه </w:t>
            </w:r>
            <w:r>
              <w:rPr>
                <w:rFonts w:cs="Times New Roman" w:hint="cs"/>
                <w:b w:val="0"/>
                <w:bCs w:val="0"/>
                <w:color w:val="000000" w:themeColor="text1"/>
                <w:rtl/>
                <w:lang w:bidi="fa-IR"/>
              </w:rPr>
              <w:t>"</w:t>
            </w:r>
            <w:r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تربیت نیروهای حد واسط</w:t>
            </w:r>
            <w:r w:rsidR="00E844B2">
              <w:rPr>
                <w:rFonts w:cs="Times New Roman" w:hint="cs"/>
                <w:b w:val="0"/>
                <w:bCs w:val="0"/>
                <w:color w:val="000000" w:themeColor="text1"/>
                <w:rtl/>
                <w:lang w:bidi="fa-IR"/>
              </w:rPr>
              <w:t>"</w:t>
            </w:r>
          </w:p>
        </w:tc>
      </w:tr>
      <w:tr w:rsidR="000400AD" w:rsidRPr="00323F37" w:rsidTr="00697730">
        <w:trPr>
          <w:trHeight w:val="1094"/>
        </w:trPr>
        <w:tc>
          <w:tcPr>
            <w:tcW w:w="7245" w:type="dxa"/>
            <w:gridSpan w:val="2"/>
            <w:vAlign w:val="center"/>
          </w:tcPr>
          <w:p w:rsidR="000400AD" w:rsidRPr="00E844B2" w:rsidRDefault="000400AD" w:rsidP="00D6785F">
            <w:pPr>
              <w:bidi/>
              <w:spacing w:line="288" w:lineRule="auto"/>
              <w:jc w:val="both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844B2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مقرر گردید مشخصات کامل  کورس "دوره کوتاه مدت مراقبت سالمندی "به گزارش کارگروه تربیت نیروهای حد واسط اضافه شود.</w:t>
            </w:r>
          </w:p>
        </w:tc>
        <w:tc>
          <w:tcPr>
            <w:tcW w:w="4111" w:type="dxa"/>
            <w:vAlign w:val="center"/>
          </w:tcPr>
          <w:p w:rsidR="000400AD" w:rsidRPr="00865422" w:rsidRDefault="00E844B2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کارشناس کارگروه </w:t>
            </w:r>
            <w:r>
              <w:rPr>
                <w:rFonts w:cs="Times New Roman" w:hint="cs"/>
                <w:b w:val="0"/>
                <w:bCs w:val="0"/>
                <w:color w:val="000000" w:themeColor="text1"/>
                <w:rtl/>
                <w:lang w:bidi="fa-IR"/>
              </w:rPr>
              <w:t>"</w:t>
            </w:r>
            <w:r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تربیت نیروهای حد واسط</w:t>
            </w:r>
            <w:r>
              <w:rPr>
                <w:rFonts w:cs="Times New Roman" w:hint="cs"/>
                <w:b w:val="0"/>
                <w:bCs w:val="0"/>
                <w:color w:val="000000" w:themeColor="text1"/>
                <w:rtl/>
                <w:lang w:bidi="fa-IR"/>
              </w:rPr>
              <w:t>"</w:t>
            </w:r>
          </w:p>
        </w:tc>
      </w:tr>
      <w:tr w:rsidR="000400AD" w:rsidRPr="00323F37" w:rsidTr="006A190D">
        <w:trPr>
          <w:trHeight w:val="191"/>
        </w:trPr>
        <w:tc>
          <w:tcPr>
            <w:tcW w:w="7245" w:type="dxa"/>
            <w:gridSpan w:val="2"/>
            <w:vAlign w:val="center"/>
          </w:tcPr>
          <w:p w:rsidR="000400AD" w:rsidRPr="00E844B2" w:rsidRDefault="00E844B2" w:rsidP="00E844B2">
            <w:pPr>
              <w:bidi/>
              <w:spacing w:line="288" w:lineRule="auto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844B2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مقرر گردید گزارشات اصلاحی توسط مسئولین محترم کارگروه ها، تا تاریخ 17/5/95 به صورت کامل به مسئول</w:t>
            </w:r>
            <w:r w:rsidRPr="00E844B2">
              <w:rPr>
                <w:rFonts w:cs="B Nazanin"/>
                <w:b w:val="0"/>
                <w:bCs w:val="0"/>
                <w:color w:val="000000" w:themeColor="text1"/>
                <w:lang w:bidi="fa-IR"/>
              </w:rPr>
              <w:t xml:space="preserve">EDO </w:t>
            </w:r>
            <w:r w:rsidRPr="00E844B2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 دانشکده پرستاری و مامایی، تحویل گردد.</w:t>
            </w:r>
          </w:p>
        </w:tc>
        <w:tc>
          <w:tcPr>
            <w:tcW w:w="4111" w:type="dxa"/>
            <w:vAlign w:val="center"/>
          </w:tcPr>
          <w:p w:rsidR="000400AD" w:rsidRPr="00865422" w:rsidRDefault="00E844B2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مسئول</w:t>
            </w:r>
            <w:r>
              <w:rPr>
                <w:rFonts w:cs="B Nazanin"/>
                <w:b w:val="0"/>
                <w:bCs w:val="0"/>
                <w:color w:val="000000" w:themeColor="text1"/>
                <w:lang w:bidi="fa-IR"/>
              </w:rPr>
              <w:t xml:space="preserve">EDO </w:t>
            </w:r>
            <w:r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 دانشکده پرستاری و مامایی</w:t>
            </w:r>
          </w:p>
        </w:tc>
      </w:tr>
      <w:tr w:rsidR="000400AD" w:rsidRPr="00323F37" w:rsidTr="00D13AD5">
        <w:trPr>
          <w:trHeight w:val="152"/>
        </w:trPr>
        <w:tc>
          <w:tcPr>
            <w:tcW w:w="7245" w:type="dxa"/>
            <w:gridSpan w:val="2"/>
            <w:vAlign w:val="center"/>
          </w:tcPr>
          <w:p w:rsidR="000400AD" w:rsidRPr="00865422" w:rsidRDefault="000400AD" w:rsidP="007A20ED">
            <w:pPr>
              <w:bidi/>
              <w:spacing w:line="288" w:lineRule="auto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:rsidR="000400AD" w:rsidRPr="00865422" w:rsidRDefault="000400AD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0400AD" w:rsidRPr="00323F37" w:rsidTr="002A423C">
        <w:trPr>
          <w:trHeight w:val="263"/>
        </w:trPr>
        <w:tc>
          <w:tcPr>
            <w:tcW w:w="7245" w:type="dxa"/>
            <w:gridSpan w:val="2"/>
            <w:vAlign w:val="center"/>
          </w:tcPr>
          <w:p w:rsidR="000400AD" w:rsidRPr="00865422" w:rsidRDefault="000400AD" w:rsidP="00B35D56">
            <w:pPr>
              <w:bidi/>
              <w:spacing w:line="288" w:lineRule="auto"/>
              <w:rPr>
                <w:rFonts w:cs="B Nazanin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  <w:tc>
          <w:tcPr>
            <w:tcW w:w="4111" w:type="dxa"/>
            <w:vAlign w:val="center"/>
          </w:tcPr>
          <w:p w:rsidR="000400AD" w:rsidRPr="00865422" w:rsidRDefault="000400AD" w:rsidP="00015C74">
            <w:pPr>
              <w:bidi/>
              <w:spacing w:line="288" w:lineRule="auto"/>
              <w:jc w:val="center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7A70C5" w:rsidRPr="00323F37" w:rsidTr="00015C74">
        <w:tc>
          <w:tcPr>
            <w:tcW w:w="11356" w:type="dxa"/>
            <w:gridSpan w:val="3"/>
          </w:tcPr>
          <w:p w:rsidR="007A70C5" w:rsidRPr="00FF6436" w:rsidRDefault="007A70C5" w:rsidP="00E844B2">
            <w:pPr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rtl/>
                <w:lang w:bidi="fa-IR"/>
              </w:rPr>
              <w:t>جلسه بعدي:</w:t>
            </w:r>
            <w:r w:rsidR="00191312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</w:p>
          <w:p w:rsidR="00235837" w:rsidRDefault="007A70C5" w:rsidP="00570F2C">
            <w:pPr>
              <w:bidi/>
              <w:spacing w:line="288" w:lineRule="auto"/>
              <w:rPr>
                <w:rFonts w:cs="B Nazanin"/>
                <w:i/>
                <w:iCs/>
                <w:color w:val="000000" w:themeColor="text1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rtl/>
                <w:lang w:bidi="fa-IR"/>
              </w:rPr>
              <w:t>زمان:</w:t>
            </w:r>
            <w:r w:rsidR="00E844B2">
              <w:rPr>
                <w:rFonts w:cs="B Nazanin" w:hint="cs"/>
                <w:color w:val="000000" w:themeColor="text1"/>
                <w:rtl/>
                <w:lang w:bidi="fa-IR"/>
              </w:rPr>
              <w:t xml:space="preserve"> 17/5/95</w:t>
            </w:r>
          </w:p>
          <w:p w:rsidR="00570F2C" w:rsidRDefault="007A70C5" w:rsidP="00570F2C">
            <w:pPr>
              <w:bidi/>
              <w:spacing w:line="288" w:lineRule="auto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rtl/>
                <w:lang w:bidi="fa-IR"/>
              </w:rPr>
              <w:t xml:space="preserve">مكان: </w:t>
            </w:r>
            <w:r w:rsidR="00191312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E844B2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دانشگاه علوم پزشکی ایلام</w:t>
            </w:r>
          </w:p>
          <w:p w:rsidR="007A70C5" w:rsidRDefault="007A70C5" w:rsidP="00570F2C">
            <w:pPr>
              <w:bidi/>
              <w:spacing w:line="288" w:lineRule="auto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rtl/>
                <w:lang w:bidi="fa-IR"/>
              </w:rPr>
              <w:t>دستور کار جلسه:</w:t>
            </w:r>
            <w:r w:rsidR="00A5385A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نشست کلان منطقه 3 در دانشگاه علوم پزشکی ایلام</w:t>
            </w:r>
            <w:r w:rsidRPr="00EB7DA0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</w:p>
          <w:p w:rsidR="00570F2C" w:rsidRPr="00323F37" w:rsidRDefault="00570F2C" w:rsidP="00570F2C">
            <w:pPr>
              <w:bidi/>
              <w:spacing w:line="288" w:lineRule="auto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7A70C5" w:rsidRPr="00323F37" w:rsidTr="00015C74">
        <w:tc>
          <w:tcPr>
            <w:tcW w:w="11356" w:type="dxa"/>
            <w:gridSpan w:val="3"/>
          </w:tcPr>
          <w:p w:rsidR="007A70C5" w:rsidRPr="00FF6436" w:rsidRDefault="007A70C5" w:rsidP="00015C74">
            <w:pPr>
              <w:bidi/>
              <w:spacing w:line="288" w:lineRule="auto"/>
              <w:rPr>
                <w:rFonts w:cs="B Nazanin"/>
                <w:i/>
                <w:iCs/>
                <w:color w:val="000000" w:themeColor="text1"/>
                <w:rtl/>
                <w:lang w:bidi="fa-IR"/>
              </w:rPr>
            </w:pPr>
            <w:r w:rsidRPr="00FF6436">
              <w:rPr>
                <w:rFonts w:cs="B Nazanin" w:hint="cs"/>
                <w:color w:val="000000" w:themeColor="text1"/>
                <w:rtl/>
                <w:lang w:bidi="fa-IR"/>
              </w:rPr>
              <w:t>امضاء حاضرين در جلسه:</w:t>
            </w:r>
          </w:p>
          <w:p w:rsidR="007A70C5" w:rsidRPr="00323F37" w:rsidRDefault="007A70C5" w:rsidP="00015C74">
            <w:pPr>
              <w:tabs>
                <w:tab w:val="center" w:pos="1785"/>
                <w:tab w:val="center" w:pos="5151"/>
                <w:tab w:val="center" w:pos="8517"/>
              </w:tabs>
              <w:bidi/>
              <w:spacing w:line="288" w:lineRule="auto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</w:tbl>
    <w:p w:rsidR="00377160" w:rsidRDefault="00377160"/>
    <w:sectPr w:rsidR="00377160" w:rsidSect="00543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2006D"/>
    <w:multiLevelType w:val="hybridMultilevel"/>
    <w:tmpl w:val="81EE2490"/>
    <w:lvl w:ilvl="0" w:tplc="A97CA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C5"/>
    <w:rsid w:val="000238A0"/>
    <w:rsid w:val="000247DE"/>
    <w:rsid w:val="000400AD"/>
    <w:rsid w:val="00041172"/>
    <w:rsid w:val="00045025"/>
    <w:rsid w:val="000546A3"/>
    <w:rsid w:val="0007651D"/>
    <w:rsid w:val="000D4BF8"/>
    <w:rsid w:val="000E78FA"/>
    <w:rsid w:val="001025F1"/>
    <w:rsid w:val="001215C5"/>
    <w:rsid w:val="00180405"/>
    <w:rsid w:val="00191312"/>
    <w:rsid w:val="00197FBF"/>
    <w:rsid w:val="001A59FF"/>
    <w:rsid w:val="001B1DD0"/>
    <w:rsid w:val="001E7943"/>
    <w:rsid w:val="001F24BA"/>
    <w:rsid w:val="002015DC"/>
    <w:rsid w:val="00214C62"/>
    <w:rsid w:val="00233C8A"/>
    <w:rsid w:val="00234103"/>
    <w:rsid w:val="00235837"/>
    <w:rsid w:val="00265806"/>
    <w:rsid w:val="00275386"/>
    <w:rsid w:val="002B5F17"/>
    <w:rsid w:val="002C4A75"/>
    <w:rsid w:val="002E26C7"/>
    <w:rsid w:val="002F7854"/>
    <w:rsid w:val="003067C2"/>
    <w:rsid w:val="00325159"/>
    <w:rsid w:val="0033294E"/>
    <w:rsid w:val="00334123"/>
    <w:rsid w:val="003351AA"/>
    <w:rsid w:val="003472D5"/>
    <w:rsid w:val="00370D3C"/>
    <w:rsid w:val="00377160"/>
    <w:rsid w:val="0038379C"/>
    <w:rsid w:val="00391518"/>
    <w:rsid w:val="003B10F6"/>
    <w:rsid w:val="00444EC1"/>
    <w:rsid w:val="00446339"/>
    <w:rsid w:val="00460542"/>
    <w:rsid w:val="004C7EA2"/>
    <w:rsid w:val="00514409"/>
    <w:rsid w:val="0051747D"/>
    <w:rsid w:val="0054309C"/>
    <w:rsid w:val="00570F2C"/>
    <w:rsid w:val="005D1B01"/>
    <w:rsid w:val="005F5D43"/>
    <w:rsid w:val="00610DE6"/>
    <w:rsid w:val="00641BD6"/>
    <w:rsid w:val="006A4E2E"/>
    <w:rsid w:val="006B27A0"/>
    <w:rsid w:val="006B3FD7"/>
    <w:rsid w:val="006C0B77"/>
    <w:rsid w:val="006C3944"/>
    <w:rsid w:val="006C6F25"/>
    <w:rsid w:val="00727468"/>
    <w:rsid w:val="00761255"/>
    <w:rsid w:val="00764DA1"/>
    <w:rsid w:val="00784299"/>
    <w:rsid w:val="007A20ED"/>
    <w:rsid w:val="007A70C5"/>
    <w:rsid w:val="007C2194"/>
    <w:rsid w:val="00805986"/>
    <w:rsid w:val="00832BBE"/>
    <w:rsid w:val="008475DB"/>
    <w:rsid w:val="00864079"/>
    <w:rsid w:val="00865422"/>
    <w:rsid w:val="0088558C"/>
    <w:rsid w:val="008939E9"/>
    <w:rsid w:val="008F28D4"/>
    <w:rsid w:val="00900C41"/>
    <w:rsid w:val="00911CC7"/>
    <w:rsid w:val="00912F2B"/>
    <w:rsid w:val="0093468B"/>
    <w:rsid w:val="00982FEE"/>
    <w:rsid w:val="009844DE"/>
    <w:rsid w:val="009C62A3"/>
    <w:rsid w:val="009C794D"/>
    <w:rsid w:val="009D16B3"/>
    <w:rsid w:val="009E4BCC"/>
    <w:rsid w:val="009F475C"/>
    <w:rsid w:val="00A001D2"/>
    <w:rsid w:val="00A04038"/>
    <w:rsid w:val="00A14751"/>
    <w:rsid w:val="00A258F9"/>
    <w:rsid w:val="00A5385A"/>
    <w:rsid w:val="00A7101D"/>
    <w:rsid w:val="00A8493D"/>
    <w:rsid w:val="00AA7B5C"/>
    <w:rsid w:val="00AB6CA6"/>
    <w:rsid w:val="00AF720A"/>
    <w:rsid w:val="00B06855"/>
    <w:rsid w:val="00B35D56"/>
    <w:rsid w:val="00B70643"/>
    <w:rsid w:val="00BB7491"/>
    <w:rsid w:val="00BC0D38"/>
    <w:rsid w:val="00BC3A76"/>
    <w:rsid w:val="00BC7E4B"/>
    <w:rsid w:val="00BD061A"/>
    <w:rsid w:val="00BE29DE"/>
    <w:rsid w:val="00BF4F8A"/>
    <w:rsid w:val="00C25414"/>
    <w:rsid w:val="00C671C4"/>
    <w:rsid w:val="00C94B21"/>
    <w:rsid w:val="00CB4733"/>
    <w:rsid w:val="00CC505A"/>
    <w:rsid w:val="00CE2020"/>
    <w:rsid w:val="00D20B1D"/>
    <w:rsid w:val="00D424FE"/>
    <w:rsid w:val="00D50927"/>
    <w:rsid w:val="00D660C2"/>
    <w:rsid w:val="00D6785F"/>
    <w:rsid w:val="00D84BB9"/>
    <w:rsid w:val="00DE79A9"/>
    <w:rsid w:val="00DF37AF"/>
    <w:rsid w:val="00E13795"/>
    <w:rsid w:val="00E73DBC"/>
    <w:rsid w:val="00E844B2"/>
    <w:rsid w:val="00EA3FFF"/>
    <w:rsid w:val="00EB28BB"/>
    <w:rsid w:val="00EB3D06"/>
    <w:rsid w:val="00EB7DA0"/>
    <w:rsid w:val="00EF2422"/>
    <w:rsid w:val="00EF3FCA"/>
    <w:rsid w:val="00F2027A"/>
    <w:rsid w:val="00F31C41"/>
    <w:rsid w:val="00F5575D"/>
    <w:rsid w:val="00F84468"/>
    <w:rsid w:val="00FB3414"/>
    <w:rsid w:val="00FF1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C5"/>
    <w:pPr>
      <w:spacing w:after="0" w:line="240" w:lineRule="auto"/>
    </w:pPr>
    <w:rPr>
      <w:rFonts w:ascii="Times New Roman" w:eastAsia="Times New Roman" w:hAnsi="Times New Roman" w:cs="B Jadid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7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0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0C5"/>
    <w:rPr>
      <w:rFonts w:ascii="Tahoma" w:eastAsia="Times New Roman" w:hAnsi="Tahoma" w:cs="Tahoma"/>
      <w:b/>
      <w:b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C5"/>
    <w:pPr>
      <w:spacing w:after="0" w:line="240" w:lineRule="auto"/>
    </w:pPr>
    <w:rPr>
      <w:rFonts w:ascii="Times New Roman" w:eastAsia="Times New Roman" w:hAnsi="Times New Roman" w:cs="B Jadid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70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0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0C5"/>
    <w:rPr>
      <w:rFonts w:ascii="Tahoma" w:eastAsia="Times New Roman" w:hAnsi="Tahoma" w:cs="Tahoma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GERDOO</dc:creator>
  <cp:lastModifiedBy>mk</cp:lastModifiedBy>
  <cp:revision>2</cp:revision>
  <dcterms:created xsi:type="dcterms:W3CDTF">2016-09-13T08:58:00Z</dcterms:created>
  <dcterms:modified xsi:type="dcterms:W3CDTF">2016-09-13T08:58:00Z</dcterms:modified>
</cp:coreProperties>
</file>